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0E" w:rsidRPr="00CE690E" w:rsidRDefault="00CE690E" w:rsidP="00CE690E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CE690E">
        <w:rPr>
          <w:rFonts w:ascii="黑体" w:eastAsia="黑体" w:hAnsi="黑体" w:hint="eastAsia"/>
          <w:sz w:val="30"/>
          <w:szCs w:val="30"/>
        </w:rPr>
        <w:t>《</w:t>
      </w:r>
      <w:r w:rsidR="00E76BD2">
        <w:rPr>
          <w:rFonts w:ascii="黑体" w:eastAsia="黑体" w:hAnsi="黑体" w:hint="eastAsia"/>
          <w:sz w:val="30"/>
          <w:szCs w:val="30"/>
        </w:rPr>
        <w:t>环境评价</w:t>
      </w:r>
      <w:r w:rsidR="00A87498">
        <w:rPr>
          <w:rFonts w:ascii="黑体" w:eastAsia="黑体" w:hAnsi="黑体" w:hint="eastAsia"/>
          <w:sz w:val="30"/>
          <w:szCs w:val="30"/>
        </w:rPr>
        <w:t>》课程中英文简介</w:t>
      </w:r>
    </w:p>
    <w:p w:rsidR="00CE690E" w:rsidRPr="00CE690E" w:rsidRDefault="00E76BD2" w:rsidP="00CE690E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Environmental Assessment</w:t>
      </w:r>
    </w:p>
    <w:p w:rsidR="00CE690E" w:rsidRPr="00CE690E" w:rsidRDefault="00CE690E" w:rsidP="00CE690E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CE690E" w:rsidRPr="00CE690E" w:rsidRDefault="00CE690E" w:rsidP="00D435B0">
      <w:pPr>
        <w:tabs>
          <w:tab w:val="left" w:pos="3570"/>
        </w:tabs>
        <w:spacing w:line="560" w:lineRule="exact"/>
        <w:rPr>
          <w:rFonts w:ascii="宋体" w:hAnsi="宋体"/>
          <w:szCs w:val="21"/>
        </w:rPr>
      </w:pPr>
      <w:r w:rsidRPr="00CE690E">
        <w:rPr>
          <w:rFonts w:ascii="黑体" w:eastAsia="黑体" w:hAnsi="黑体" w:hint="eastAsia"/>
          <w:szCs w:val="21"/>
        </w:rPr>
        <w:t>课程代码：</w:t>
      </w:r>
      <w:bookmarkStart w:id="0" w:name="_GoBack"/>
      <w:r w:rsidR="00AA2C67">
        <w:rPr>
          <w:rFonts w:ascii="黑体" w:eastAsia="黑体" w:hAnsi="黑体" w:hint="eastAsia"/>
          <w:szCs w:val="21"/>
        </w:rPr>
        <w:t>0814</w:t>
      </w:r>
      <w:r w:rsidR="00E76BD2">
        <w:rPr>
          <w:rFonts w:ascii="黑体" w:eastAsia="黑体" w:hAnsi="黑体" w:hint="eastAsia"/>
          <w:szCs w:val="21"/>
        </w:rPr>
        <w:t>5</w:t>
      </w:r>
      <w:r w:rsidR="00E96DB6">
        <w:rPr>
          <w:rFonts w:ascii="黑体" w:eastAsia="黑体" w:hAnsi="黑体" w:hint="eastAsia"/>
          <w:szCs w:val="21"/>
        </w:rPr>
        <w:t>2B</w:t>
      </w:r>
      <w:bookmarkEnd w:id="0"/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Code</w:t>
      </w:r>
      <w:r w:rsidRPr="00CE690E">
        <w:rPr>
          <w:rFonts w:eastAsia="仿宋_GB2312"/>
          <w:b/>
          <w:szCs w:val="21"/>
        </w:rPr>
        <w:t>：</w:t>
      </w:r>
      <w:r w:rsidR="00AA2C67">
        <w:rPr>
          <w:rFonts w:ascii="黑体" w:eastAsia="黑体" w:hAnsi="黑体" w:hint="eastAsia"/>
          <w:szCs w:val="21"/>
        </w:rPr>
        <w:t>0814</w:t>
      </w:r>
      <w:r w:rsidR="00E76BD2">
        <w:rPr>
          <w:rFonts w:ascii="黑体" w:eastAsia="黑体" w:hAnsi="黑体" w:hint="eastAsia"/>
          <w:szCs w:val="21"/>
        </w:rPr>
        <w:t>5</w:t>
      </w:r>
      <w:r w:rsidR="00E96DB6">
        <w:rPr>
          <w:rFonts w:ascii="黑体" w:eastAsia="黑体" w:hAnsi="黑体" w:hint="eastAsia"/>
          <w:szCs w:val="21"/>
        </w:rPr>
        <w:t>2B</w:t>
      </w:r>
    </w:p>
    <w:p w:rsidR="00AA2C67" w:rsidRPr="00AA2C67" w:rsidRDefault="00CE690E" w:rsidP="00D435B0">
      <w:pPr>
        <w:tabs>
          <w:tab w:val="left" w:pos="3480"/>
        </w:tabs>
        <w:spacing w:line="560" w:lineRule="exact"/>
        <w:rPr>
          <w:rFonts w:eastAsia="仿宋_GB2312"/>
          <w:b/>
          <w:szCs w:val="21"/>
        </w:rPr>
      </w:pPr>
      <w:r w:rsidRPr="00CE690E">
        <w:rPr>
          <w:rFonts w:ascii="黑体" w:eastAsia="黑体" w:hAnsi="黑体" w:hint="eastAsia"/>
          <w:szCs w:val="21"/>
        </w:rPr>
        <w:t>课程名称：</w:t>
      </w:r>
      <w:r w:rsidR="00E76BD2">
        <w:rPr>
          <w:rFonts w:ascii="黑体" w:eastAsia="黑体" w:hAnsi="黑体" w:hint="eastAsia"/>
          <w:szCs w:val="21"/>
        </w:rPr>
        <w:t>环境评价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Name</w:t>
      </w:r>
      <w:r w:rsidR="00AA2C67">
        <w:rPr>
          <w:rFonts w:eastAsia="仿宋_GB2312" w:hint="eastAsia"/>
          <w:b/>
          <w:szCs w:val="21"/>
        </w:rPr>
        <w:t>：</w:t>
      </w:r>
      <w:r w:rsidR="00E76BD2">
        <w:rPr>
          <w:rFonts w:eastAsia="仿宋_GB2312"/>
          <w:b/>
          <w:szCs w:val="21"/>
        </w:rPr>
        <w:t>Environmental A</w:t>
      </w:r>
      <w:r w:rsidR="007C39AF">
        <w:rPr>
          <w:rFonts w:eastAsia="仿宋_GB2312" w:hint="eastAsia"/>
          <w:b/>
          <w:szCs w:val="21"/>
        </w:rPr>
        <w:t>ssess</w:t>
      </w:r>
      <w:r w:rsidR="00E76BD2">
        <w:rPr>
          <w:rFonts w:eastAsia="仿宋_GB2312" w:hint="eastAsia"/>
          <w:b/>
          <w:szCs w:val="21"/>
        </w:rPr>
        <w:t>ment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学时：</w:t>
      </w:r>
      <w:r w:rsidR="00E96DB6">
        <w:rPr>
          <w:rFonts w:ascii="黑体" w:eastAsia="黑体" w:hAnsi="黑体" w:hint="eastAsia"/>
          <w:szCs w:val="21"/>
        </w:rPr>
        <w:t>32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Periods</w:t>
      </w:r>
      <w:r w:rsidRPr="00CE690E">
        <w:rPr>
          <w:rFonts w:eastAsia="仿宋_GB2312" w:hint="eastAsia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32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学分：</w:t>
      </w:r>
      <w:r w:rsidR="00E96DB6">
        <w:rPr>
          <w:rFonts w:ascii="黑体" w:eastAsia="黑体" w:hAnsi="黑体" w:hint="eastAsia"/>
          <w:szCs w:val="21"/>
        </w:rPr>
        <w:t>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Credits</w:t>
      </w:r>
      <w:r w:rsidRPr="00CE690E">
        <w:rPr>
          <w:rFonts w:eastAsia="仿宋_GB2312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黑体" w:eastAsia="黑体" w:hAnsi="黑体"/>
          <w:szCs w:val="21"/>
        </w:rPr>
      </w:pPr>
      <w:r w:rsidRPr="00CE690E">
        <w:rPr>
          <w:rFonts w:ascii="黑体" w:eastAsia="黑体" w:hAnsi="黑体" w:hint="eastAsia"/>
          <w:szCs w:val="21"/>
        </w:rPr>
        <w:t>考核方式：</w:t>
      </w:r>
      <w:r w:rsidR="00985DC8">
        <w:rPr>
          <w:rFonts w:ascii="黑体" w:eastAsia="黑体" w:hAnsi="黑体" w:hint="eastAsia"/>
          <w:szCs w:val="21"/>
        </w:rPr>
        <w:t>考查</w:t>
      </w:r>
      <w:r w:rsidRPr="00CE690E">
        <w:rPr>
          <w:rFonts w:ascii="黑体" w:eastAsia="黑体" w:hAnsi="黑体" w:hint="eastAsia"/>
          <w:szCs w:val="21"/>
        </w:rPr>
        <w:tab/>
      </w:r>
      <w:r w:rsidRPr="00CE690E">
        <w:rPr>
          <w:rFonts w:eastAsia="仿宋_GB2312" w:hint="eastAsia"/>
          <w:b/>
          <w:szCs w:val="21"/>
        </w:rPr>
        <w:t>Assessment</w:t>
      </w:r>
      <w:r w:rsidRPr="00CE690E">
        <w:rPr>
          <w:rFonts w:eastAsia="仿宋_GB2312" w:hint="eastAsia"/>
          <w:b/>
          <w:szCs w:val="21"/>
        </w:rPr>
        <w:t>：</w:t>
      </w:r>
      <w:r w:rsidR="00985DC8">
        <w:rPr>
          <w:rFonts w:eastAsia="仿宋_GB2312"/>
          <w:b/>
          <w:szCs w:val="21"/>
        </w:rPr>
        <w:t>N</w:t>
      </w:r>
      <w:r w:rsidR="00985DC8" w:rsidRPr="00985DC8">
        <w:rPr>
          <w:rFonts w:eastAsia="仿宋_GB2312"/>
          <w:b/>
          <w:szCs w:val="21"/>
        </w:rPr>
        <w:t>on-test based course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先修课程</w:t>
      </w:r>
      <w:r w:rsidR="0058535E">
        <w:rPr>
          <w:rFonts w:ascii="黑体" w:eastAsia="黑体" w:hAnsi="黑体" w:hint="eastAsia"/>
          <w:szCs w:val="21"/>
        </w:rPr>
        <w:t>：高等数学，环境监测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Preparatory Courses</w:t>
      </w:r>
      <w:r w:rsidRPr="00CE690E">
        <w:rPr>
          <w:rFonts w:eastAsia="仿宋_GB2312" w:hint="eastAsia"/>
          <w:b/>
          <w:szCs w:val="21"/>
        </w:rPr>
        <w:t>：</w:t>
      </w:r>
      <w:r w:rsidR="0058535E" w:rsidRPr="00CE690E">
        <w:rPr>
          <w:rFonts w:ascii="仿宋_GB2312" w:eastAsia="仿宋_GB2312" w:hAnsi="宋体" w:hint="eastAsia"/>
          <w:sz w:val="32"/>
          <w:szCs w:val="32"/>
        </w:rPr>
        <w:t>：</w:t>
      </w:r>
      <w:r w:rsidR="0058535E" w:rsidRPr="00E76BD2">
        <w:rPr>
          <w:rFonts w:eastAsia="黑体"/>
          <w:b/>
          <w:szCs w:val="21"/>
        </w:rPr>
        <w:t>Higher Mathematics</w:t>
      </w:r>
      <w:r w:rsidR="0058535E">
        <w:rPr>
          <w:rFonts w:eastAsia="黑体" w:hint="eastAsia"/>
          <w:b/>
          <w:szCs w:val="21"/>
        </w:rPr>
        <w:t xml:space="preserve">, </w:t>
      </w:r>
      <w:proofErr w:type="spellStart"/>
      <w:r w:rsidR="0058535E">
        <w:rPr>
          <w:rFonts w:eastAsia="黑体" w:hint="eastAsia"/>
          <w:b/>
          <w:szCs w:val="21"/>
        </w:rPr>
        <w:t>Environemntal</w:t>
      </w:r>
      <w:proofErr w:type="spellEnd"/>
      <w:r w:rsidR="0058535E">
        <w:rPr>
          <w:rFonts w:eastAsia="黑体" w:hint="eastAsia"/>
          <w:b/>
          <w:szCs w:val="21"/>
        </w:rPr>
        <w:t xml:space="preserve"> Monitoring</w:t>
      </w:r>
    </w:p>
    <w:p w:rsidR="00CE690E" w:rsidRPr="00CE690E" w:rsidRDefault="00CE690E" w:rsidP="00CE690E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58535E" w:rsidRDefault="0058535E" w:rsidP="007F458F">
      <w:pPr>
        <w:widowControl/>
        <w:spacing w:line="560" w:lineRule="exact"/>
        <w:ind w:firstLineChars="200" w:firstLine="420"/>
        <w:rPr>
          <w:rFonts w:ascii="宋体" w:hAnsi="宋体"/>
          <w:kern w:val="0"/>
          <w:szCs w:val="21"/>
        </w:rPr>
      </w:pPr>
      <w:r w:rsidRPr="0058535E">
        <w:rPr>
          <w:rFonts w:ascii="宋体" w:hAnsi="宋体" w:hint="eastAsia"/>
          <w:kern w:val="0"/>
          <w:szCs w:val="21"/>
        </w:rPr>
        <w:t>《环境评价》是为本校环境工程专业本科生而开设的专业必修课，学生通过学习该课程，应了解环境影响评价的基本概念、基本方法、有关的法规、标准，以及环境影响评价的程序和方法，了解大气、地表水、土壤、噪声、生态等环境要素的环境影响评价，重点掌握环境影响评价的有关模型、计算以及现状及影响评价。</w:t>
      </w:r>
    </w:p>
    <w:p w:rsidR="00CE690E" w:rsidRPr="007F458F" w:rsidRDefault="002F0117" w:rsidP="007F458F">
      <w:pPr>
        <w:widowControl/>
        <w:spacing w:line="56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color w:val="000000"/>
          <w:szCs w:val="21"/>
        </w:rPr>
        <w:t>"</w:t>
      </w:r>
      <w:r w:rsidR="002F2F48">
        <w:rPr>
          <w:rFonts w:eastAsia="仿宋_GB2312"/>
          <w:color w:val="000000"/>
          <w:szCs w:val="21"/>
        </w:rPr>
        <w:t>Environmental A</w:t>
      </w:r>
      <w:r w:rsidR="002F2F48">
        <w:rPr>
          <w:rFonts w:eastAsia="仿宋_GB2312" w:hint="eastAsia"/>
          <w:color w:val="000000"/>
          <w:szCs w:val="21"/>
        </w:rPr>
        <w:t>ssessment</w:t>
      </w:r>
      <w:r w:rsidR="00FF19D1">
        <w:rPr>
          <w:rFonts w:eastAsia="仿宋_GB2312"/>
          <w:color w:val="000000"/>
          <w:szCs w:val="21"/>
        </w:rPr>
        <w:t xml:space="preserve">" is </w:t>
      </w:r>
      <w:r w:rsidR="002F2F48">
        <w:rPr>
          <w:rFonts w:eastAsia="仿宋_GB2312" w:hint="eastAsia"/>
          <w:color w:val="000000"/>
          <w:szCs w:val="21"/>
        </w:rPr>
        <w:t xml:space="preserve">a </w:t>
      </w:r>
      <w:r w:rsidR="002F2F48" w:rsidRPr="002F2F48">
        <w:rPr>
          <w:rFonts w:eastAsia="仿宋_GB2312"/>
          <w:color w:val="000000"/>
          <w:szCs w:val="21"/>
        </w:rPr>
        <w:t>compulsory course</w:t>
      </w:r>
      <w:r>
        <w:rPr>
          <w:rFonts w:eastAsia="仿宋_GB2312"/>
          <w:color w:val="000000"/>
          <w:szCs w:val="21"/>
        </w:rPr>
        <w:t xml:space="preserve"> of</w:t>
      </w:r>
      <w:r>
        <w:rPr>
          <w:rFonts w:eastAsia="仿宋_GB2312" w:hint="eastAsia"/>
          <w:color w:val="000000"/>
          <w:szCs w:val="21"/>
        </w:rPr>
        <w:t xml:space="preserve"> the undergraduate students who </w:t>
      </w:r>
      <w:r w:rsidR="00CE690E" w:rsidRPr="00CE690E">
        <w:rPr>
          <w:rFonts w:eastAsia="仿宋_GB2312"/>
          <w:color w:val="000000"/>
          <w:szCs w:val="21"/>
        </w:rPr>
        <w:t>major</w:t>
      </w:r>
      <w:r>
        <w:rPr>
          <w:rFonts w:eastAsia="仿宋_GB2312" w:hint="eastAsia"/>
          <w:color w:val="000000"/>
          <w:szCs w:val="21"/>
        </w:rPr>
        <w:t xml:space="preserve"> in environmental engineering. After learning this cou</w:t>
      </w:r>
      <w:r w:rsidR="008F1A42">
        <w:rPr>
          <w:rFonts w:eastAsia="仿宋_GB2312" w:hint="eastAsia"/>
          <w:color w:val="000000"/>
          <w:szCs w:val="21"/>
        </w:rPr>
        <w:t xml:space="preserve">rse, the students can learn the basic </w:t>
      </w:r>
      <w:r w:rsidR="004B7C28">
        <w:rPr>
          <w:rFonts w:eastAsia="仿宋_GB2312" w:hint="eastAsia"/>
          <w:color w:val="000000"/>
          <w:szCs w:val="21"/>
        </w:rPr>
        <w:t xml:space="preserve">contents and method of environmental management and planning. </w:t>
      </w:r>
      <w:r w:rsidR="002F2F48">
        <w:rPr>
          <w:rFonts w:eastAsia="仿宋_GB2312" w:hint="eastAsia"/>
          <w:color w:val="000000"/>
          <w:szCs w:val="21"/>
        </w:rPr>
        <w:t>They should</w:t>
      </w:r>
      <w:r w:rsidR="00565F67">
        <w:rPr>
          <w:rFonts w:eastAsia="仿宋_GB2312" w:hint="eastAsia"/>
          <w:color w:val="000000"/>
          <w:szCs w:val="21"/>
        </w:rPr>
        <w:t xml:space="preserve"> </w:t>
      </w:r>
      <w:r w:rsidR="004B7C28">
        <w:rPr>
          <w:rFonts w:eastAsia="仿宋_GB2312" w:hint="eastAsia"/>
          <w:color w:val="000000"/>
          <w:szCs w:val="21"/>
        </w:rPr>
        <w:t xml:space="preserve">know </w:t>
      </w:r>
      <w:r w:rsidR="002F2F48">
        <w:rPr>
          <w:rFonts w:eastAsia="仿宋_GB2312" w:hint="eastAsia"/>
          <w:color w:val="000000"/>
          <w:szCs w:val="21"/>
        </w:rPr>
        <w:t xml:space="preserve">well </w:t>
      </w:r>
      <w:r w:rsidR="004B7C28">
        <w:rPr>
          <w:rFonts w:eastAsia="仿宋_GB2312" w:hint="eastAsia"/>
          <w:color w:val="000000"/>
          <w:szCs w:val="21"/>
        </w:rPr>
        <w:t>about</w:t>
      </w:r>
      <w:r w:rsidR="00565F67">
        <w:rPr>
          <w:rFonts w:eastAsia="仿宋_GB2312" w:hint="eastAsia"/>
          <w:color w:val="000000"/>
          <w:szCs w:val="21"/>
        </w:rPr>
        <w:t xml:space="preserve"> the</w:t>
      </w:r>
      <w:r w:rsidR="002F2F48">
        <w:rPr>
          <w:rFonts w:eastAsia="仿宋_GB2312" w:hint="eastAsia"/>
          <w:color w:val="000000"/>
          <w:szCs w:val="21"/>
        </w:rPr>
        <w:t xml:space="preserve"> law </w:t>
      </w:r>
      <w:r w:rsidR="002F2F48">
        <w:rPr>
          <w:rFonts w:eastAsia="仿宋_GB2312"/>
          <w:color w:val="000000"/>
          <w:szCs w:val="21"/>
        </w:rPr>
        <w:t>requirement</w:t>
      </w:r>
      <w:r w:rsidR="002F2F48">
        <w:rPr>
          <w:rFonts w:eastAsia="仿宋_GB2312" w:hint="eastAsia"/>
          <w:color w:val="000000"/>
          <w:szCs w:val="21"/>
        </w:rPr>
        <w:t>s and standards</w:t>
      </w:r>
      <w:r w:rsidR="00565F67">
        <w:rPr>
          <w:rFonts w:eastAsia="仿宋_GB2312" w:hint="eastAsia"/>
          <w:color w:val="000000"/>
          <w:szCs w:val="21"/>
        </w:rPr>
        <w:t xml:space="preserve"> on environmental</w:t>
      </w:r>
      <w:r w:rsidR="002F2F48">
        <w:rPr>
          <w:rFonts w:eastAsia="仿宋_GB2312" w:hint="eastAsia"/>
          <w:color w:val="000000"/>
          <w:szCs w:val="21"/>
        </w:rPr>
        <w:t xml:space="preserve"> assessment</w:t>
      </w:r>
      <w:r w:rsidR="00565F67">
        <w:rPr>
          <w:rFonts w:eastAsia="仿宋_GB2312" w:hint="eastAsia"/>
          <w:color w:val="000000"/>
          <w:szCs w:val="21"/>
        </w:rPr>
        <w:t>.</w:t>
      </w:r>
      <w:r w:rsidR="002F2F48">
        <w:rPr>
          <w:rFonts w:eastAsia="仿宋_GB2312" w:hint="eastAsia"/>
          <w:color w:val="000000"/>
          <w:szCs w:val="21"/>
        </w:rPr>
        <w:t xml:space="preserve"> The </w:t>
      </w:r>
      <w:r w:rsidR="002F2F48" w:rsidRPr="002F2F48">
        <w:rPr>
          <w:rFonts w:eastAsia="仿宋_GB2312"/>
          <w:color w:val="000000"/>
          <w:szCs w:val="21"/>
        </w:rPr>
        <w:t>procedure</w:t>
      </w:r>
      <w:r w:rsidR="002F2F48">
        <w:rPr>
          <w:rFonts w:eastAsia="仿宋_GB2312" w:hint="eastAsia"/>
          <w:color w:val="000000"/>
          <w:szCs w:val="21"/>
        </w:rPr>
        <w:t xml:space="preserve">s and steps on environmental assessment should be mastered. Environmental assessment on some </w:t>
      </w:r>
      <w:r w:rsidR="002F2F48">
        <w:rPr>
          <w:rFonts w:eastAsia="仿宋_GB2312"/>
          <w:color w:val="000000"/>
          <w:szCs w:val="21"/>
        </w:rPr>
        <w:t>environmental</w:t>
      </w:r>
      <w:r w:rsidR="002F2F48">
        <w:rPr>
          <w:rFonts w:eastAsia="仿宋_GB2312" w:hint="eastAsia"/>
          <w:color w:val="000000"/>
          <w:szCs w:val="21"/>
        </w:rPr>
        <w:t xml:space="preserve"> factor </w:t>
      </w:r>
      <w:proofErr w:type="gramStart"/>
      <w:r w:rsidR="002F2F48">
        <w:rPr>
          <w:rFonts w:eastAsia="仿宋_GB2312" w:hint="eastAsia"/>
          <w:color w:val="000000"/>
          <w:szCs w:val="21"/>
        </w:rPr>
        <w:t xml:space="preserve">including  </w:t>
      </w:r>
      <w:r w:rsidR="002F2F48" w:rsidRPr="002F2F48">
        <w:rPr>
          <w:rFonts w:eastAsia="仿宋_GB2312"/>
          <w:color w:val="000000"/>
          <w:szCs w:val="21"/>
        </w:rPr>
        <w:t>atmosphere</w:t>
      </w:r>
      <w:proofErr w:type="gramEnd"/>
      <w:r w:rsidR="00634A7C">
        <w:rPr>
          <w:rFonts w:eastAsia="仿宋_GB2312" w:hint="eastAsia"/>
          <w:color w:val="000000"/>
          <w:szCs w:val="21"/>
        </w:rPr>
        <w:t xml:space="preserve">, water, soil, noise, </w:t>
      </w:r>
      <w:r w:rsidR="00634A7C">
        <w:rPr>
          <w:rFonts w:eastAsia="仿宋_GB2312"/>
          <w:color w:val="000000"/>
          <w:szCs w:val="21"/>
        </w:rPr>
        <w:t>ecological</w:t>
      </w:r>
      <w:r w:rsidR="00634A7C">
        <w:rPr>
          <w:rFonts w:eastAsia="仿宋_GB2312" w:hint="eastAsia"/>
          <w:color w:val="000000"/>
          <w:szCs w:val="21"/>
        </w:rPr>
        <w:t xml:space="preserve"> environment should be learned. The </w:t>
      </w:r>
      <w:r w:rsidR="00634A7C">
        <w:rPr>
          <w:rFonts w:eastAsia="仿宋_GB2312"/>
          <w:color w:val="000000"/>
          <w:szCs w:val="21"/>
        </w:rPr>
        <w:t>calculation</w:t>
      </w:r>
      <w:r w:rsidR="00634A7C">
        <w:rPr>
          <w:rFonts w:eastAsia="仿宋_GB2312" w:hint="eastAsia"/>
          <w:color w:val="000000"/>
          <w:szCs w:val="21"/>
        </w:rPr>
        <w:t xml:space="preserve"> about the </w:t>
      </w:r>
      <w:r w:rsidR="00634A7C">
        <w:rPr>
          <w:rFonts w:eastAsia="仿宋_GB2312"/>
          <w:color w:val="000000"/>
          <w:szCs w:val="21"/>
        </w:rPr>
        <w:t>environmental</w:t>
      </w:r>
      <w:r w:rsidR="00634A7C">
        <w:rPr>
          <w:rFonts w:eastAsia="仿宋_GB2312" w:hint="eastAsia"/>
          <w:color w:val="000000"/>
          <w:szCs w:val="21"/>
        </w:rPr>
        <w:t xml:space="preserve"> model should be </w:t>
      </w:r>
      <w:proofErr w:type="gramStart"/>
      <w:r w:rsidR="00634A7C">
        <w:rPr>
          <w:rFonts w:eastAsia="仿宋_GB2312" w:hint="eastAsia"/>
          <w:color w:val="000000"/>
          <w:szCs w:val="21"/>
        </w:rPr>
        <w:t>learned ,</w:t>
      </w:r>
      <w:proofErr w:type="gramEnd"/>
      <w:r w:rsidR="00634A7C">
        <w:rPr>
          <w:rFonts w:eastAsia="仿宋_GB2312" w:hint="eastAsia"/>
          <w:color w:val="000000"/>
          <w:szCs w:val="21"/>
        </w:rPr>
        <w:t xml:space="preserve"> too.</w:t>
      </w:r>
    </w:p>
    <w:sectPr w:rsidR="00CE690E" w:rsidRPr="007F458F" w:rsidSect="0075510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B54" w:rsidRDefault="008F3B54">
      <w:r>
        <w:separator/>
      </w:r>
    </w:p>
  </w:endnote>
  <w:endnote w:type="continuationSeparator" w:id="0">
    <w:p w:rsidR="008F3B54" w:rsidRDefault="008F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F4145E" w:rsidRDefault="0075510D" w:rsidP="0075510D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C97B03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26 -</w:t>
    </w:r>
    <w:r w:rsidRPr="00F4145E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E76617" w:rsidRDefault="0075510D" w:rsidP="0075510D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746DFA" w:rsidRPr="00746DFA">
      <w:rPr>
        <w:rFonts w:ascii="宋体" w:hAnsi="宋体"/>
        <w:noProof/>
        <w:sz w:val="28"/>
        <w:lang w:val="zh-CN"/>
      </w:rPr>
      <w:t>-</w:t>
    </w:r>
    <w:r w:rsidR="00746DFA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B54" w:rsidRDefault="008F3B54">
      <w:r>
        <w:separator/>
      </w:r>
    </w:p>
  </w:footnote>
  <w:footnote w:type="continuationSeparator" w:id="0">
    <w:p w:rsidR="008F3B54" w:rsidRDefault="008F3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0E"/>
    <w:rsid w:val="00005353"/>
    <w:rsid w:val="00011B8F"/>
    <w:rsid w:val="000557D3"/>
    <w:rsid w:val="000575A4"/>
    <w:rsid w:val="000A4929"/>
    <w:rsid w:val="000A78A6"/>
    <w:rsid w:val="000D5BAF"/>
    <w:rsid w:val="001053A1"/>
    <w:rsid w:val="00184C48"/>
    <w:rsid w:val="0018686E"/>
    <w:rsid w:val="001940F5"/>
    <w:rsid w:val="002052FF"/>
    <w:rsid w:val="00215D4C"/>
    <w:rsid w:val="00277346"/>
    <w:rsid w:val="002872C6"/>
    <w:rsid w:val="0029056E"/>
    <w:rsid w:val="002F0117"/>
    <w:rsid w:val="002F2F48"/>
    <w:rsid w:val="003705EB"/>
    <w:rsid w:val="00430769"/>
    <w:rsid w:val="004648A2"/>
    <w:rsid w:val="004B425B"/>
    <w:rsid w:val="004B7C28"/>
    <w:rsid w:val="004E24F1"/>
    <w:rsid w:val="005030C9"/>
    <w:rsid w:val="00551785"/>
    <w:rsid w:val="00565F67"/>
    <w:rsid w:val="0057420C"/>
    <w:rsid w:val="00574743"/>
    <w:rsid w:val="0058535E"/>
    <w:rsid w:val="005B7046"/>
    <w:rsid w:val="005C5592"/>
    <w:rsid w:val="00634A7C"/>
    <w:rsid w:val="006C600E"/>
    <w:rsid w:val="007049DF"/>
    <w:rsid w:val="00746DFA"/>
    <w:rsid w:val="0075510D"/>
    <w:rsid w:val="007C39AF"/>
    <w:rsid w:val="007F458F"/>
    <w:rsid w:val="007F7DB3"/>
    <w:rsid w:val="00807168"/>
    <w:rsid w:val="00810990"/>
    <w:rsid w:val="00844DE3"/>
    <w:rsid w:val="008D4213"/>
    <w:rsid w:val="008E4DD6"/>
    <w:rsid w:val="008F1A42"/>
    <w:rsid w:val="008F3B54"/>
    <w:rsid w:val="008F3D84"/>
    <w:rsid w:val="00954A38"/>
    <w:rsid w:val="00965281"/>
    <w:rsid w:val="00966795"/>
    <w:rsid w:val="00985DC8"/>
    <w:rsid w:val="00A4748B"/>
    <w:rsid w:val="00A51184"/>
    <w:rsid w:val="00A87498"/>
    <w:rsid w:val="00A92EBE"/>
    <w:rsid w:val="00AA0279"/>
    <w:rsid w:val="00AA2C67"/>
    <w:rsid w:val="00BC1F59"/>
    <w:rsid w:val="00BC710F"/>
    <w:rsid w:val="00BE5997"/>
    <w:rsid w:val="00C773C4"/>
    <w:rsid w:val="00CA31BE"/>
    <w:rsid w:val="00CE690E"/>
    <w:rsid w:val="00D014D2"/>
    <w:rsid w:val="00D42414"/>
    <w:rsid w:val="00D435B0"/>
    <w:rsid w:val="00D70C0C"/>
    <w:rsid w:val="00D84801"/>
    <w:rsid w:val="00D8798B"/>
    <w:rsid w:val="00E54AA2"/>
    <w:rsid w:val="00E64993"/>
    <w:rsid w:val="00E76BD2"/>
    <w:rsid w:val="00E96DB6"/>
    <w:rsid w:val="00F0411A"/>
    <w:rsid w:val="00FE0070"/>
    <w:rsid w:val="00FF19D1"/>
    <w:rsid w:val="00FF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6692E5-672A-4581-B4BC-E0445BF2B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690E"/>
    <w:rPr>
      <w:kern w:val="2"/>
      <w:sz w:val="18"/>
      <w:szCs w:val="18"/>
    </w:rPr>
  </w:style>
  <w:style w:type="paragraph" w:styleId="a4">
    <w:name w:val="footer"/>
    <w:basedOn w:val="a"/>
    <w:link w:val="Char0"/>
    <w:rsid w:val="00CE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690E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B7046"/>
    <w:pPr>
      <w:ind w:firstLineChars="200" w:firstLine="420"/>
    </w:pPr>
  </w:style>
  <w:style w:type="paragraph" w:styleId="a6">
    <w:name w:val="Date"/>
    <w:basedOn w:val="a"/>
    <w:next w:val="a"/>
    <w:link w:val="Char1"/>
    <w:rsid w:val="0075510D"/>
    <w:pPr>
      <w:ind w:leftChars="2500" w:left="100"/>
    </w:pPr>
  </w:style>
  <w:style w:type="character" w:customStyle="1" w:styleId="Char1">
    <w:name w:val="日期 Char"/>
    <w:basedOn w:val="a0"/>
    <w:link w:val="a6"/>
    <w:rsid w:val="0075510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31A6B-3143-4678-8ED5-6A0580582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Dell</cp:lastModifiedBy>
  <cp:revision>2</cp:revision>
  <dcterms:created xsi:type="dcterms:W3CDTF">2017-11-22T07:29:00Z</dcterms:created>
  <dcterms:modified xsi:type="dcterms:W3CDTF">2017-11-22T07:29:00Z</dcterms:modified>
</cp:coreProperties>
</file>